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678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</w:t>
      </w:r>
      <w:r>
        <w:rPr>
          <w:rFonts w:ascii="Times New Roman" w:eastAsia="Times New Roman" w:hAnsi="Times New Roman" w:cs="Times New Roman"/>
        </w:rPr>
        <w:t>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Антона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</w:t>
      </w:r>
      <w:r>
        <w:rPr>
          <w:rFonts w:ascii="Times New Roman" w:eastAsia="Times New Roman" w:hAnsi="Times New Roman" w:cs="Times New Roman"/>
        </w:rPr>
        <w:t xml:space="preserve">ражданина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22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3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</w:t>
      </w:r>
      <w:r>
        <w:rPr>
          <w:rFonts w:ascii="Times New Roman" w:eastAsia="Times New Roman" w:hAnsi="Times New Roman" w:cs="Times New Roman"/>
        </w:rPr>
        <w:t>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6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раб</w:t>
      </w:r>
      <w:r>
        <w:rPr>
          <w:rFonts w:ascii="Times New Roman" w:eastAsia="Times New Roman" w:hAnsi="Times New Roman" w:cs="Times New Roman"/>
        </w:rPr>
        <w:t>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UserDefinedgrp-37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предусмотренном ч.1 ст.12.8 КоАП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Обвинцев</w:t>
      </w:r>
      <w:r>
        <w:rPr>
          <w:rFonts w:ascii="Times New Roman" w:eastAsia="Times New Roman" w:hAnsi="Times New Roman" w:cs="Times New Roman"/>
        </w:rPr>
        <w:t xml:space="preserve"> А.Н.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 xml:space="preserve">е по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Профсоюзов</w:t>
      </w:r>
      <w:r>
        <w:rPr>
          <w:rFonts w:ascii="Times New Roman" w:eastAsia="Times New Roman" w:hAnsi="Times New Roman" w:cs="Times New Roman"/>
        </w:rPr>
        <w:t xml:space="preserve">, д. </w:t>
      </w:r>
      <w:r>
        <w:rPr>
          <w:rFonts w:ascii="Times New Roman" w:eastAsia="Times New Roman" w:hAnsi="Times New Roman" w:cs="Times New Roman"/>
        </w:rPr>
        <w:t>14/1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Сургута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>JAECOO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38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Обвинцев</w:t>
      </w:r>
      <w:r>
        <w:rPr>
          <w:rFonts w:ascii="Times New Roman" w:eastAsia="Times New Roman" w:hAnsi="Times New Roman" w:cs="Times New Roman"/>
        </w:rPr>
        <w:t xml:space="preserve"> А.Н.</w:t>
      </w:r>
      <w:r>
        <w:rPr>
          <w:rFonts w:ascii="Times New Roman" w:eastAsia="Times New Roman" w:hAnsi="Times New Roman" w:cs="Times New Roman"/>
        </w:rPr>
        <w:t>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Обвинцев</w:t>
      </w:r>
      <w:r>
        <w:rPr>
          <w:rFonts w:ascii="Times New Roman" w:eastAsia="Times New Roman" w:hAnsi="Times New Roman" w:cs="Times New Roman"/>
        </w:rPr>
        <w:t xml:space="preserve"> А.Н. 17.05.2026 в 02 час. 35 мин. на автодороге по ул. Профсоюзов, д. 14/1 г. Сургута ХМАО-Югры, являясь водителем, управлял транспортным средством </w:t>
      </w:r>
      <w:r>
        <w:rPr>
          <w:rFonts w:ascii="Times New Roman" w:eastAsia="Times New Roman" w:hAnsi="Times New Roman" w:cs="Times New Roman"/>
        </w:rPr>
        <w:t>JAECOO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 xml:space="preserve">7 г/н </w:t>
      </w:r>
      <w:r>
        <w:rPr>
          <w:rStyle w:val="cat-UserDefinedgrp-38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17.05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Обвинцев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86 </w:t>
      </w:r>
      <w:r>
        <w:rPr>
          <w:rFonts w:ascii="Times New Roman" w:eastAsia="Times New Roman" w:hAnsi="Times New Roman" w:cs="Times New Roman"/>
        </w:rPr>
        <w:t xml:space="preserve">ГП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070322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17.05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Обвинцев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Обвинцев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, о чем свидетельствует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собственноручная подпись;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0.592</w:t>
      </w:r>
      <w:r>
        <w:rPr>
          <w:rFonts w:ascii="Times New Roman" w:eastAsia="Times New Roman" w:hAnsi="Times New Roman" w:cs="Times New Roman"/>
        </w:rPr>
        <w:t xml:space="preserve"> 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 xml:space="preserve">протокол задержания ТС; </w:t>
      </w:r>
      <w:r>
        <w:rPr>
          <w:rFonts w:ascii="Times New Roman" w:eastAsia="Times New Roman" w:hAnsi="Times New Roman" w:cs="Times New Roman"/>
        </w:rPr>
        <w:t xml:space="preserve">список нарушений; </w:t>
      </w:r>
      <w:r>
        <w:rPr>
          <w:rFonts w:ascii="Times New Roman" w:eastAsia="Times New Roman" w:hAnsi="Times New Roman" w:cs="Times New Roman"/>
        </w:rPr>
        <w:t>карточка операции с ВУ;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учета ТС; </w:t>
      </w:r>
      <w:r>
        <w:rPr>
          <w:rFonts w:ascii="Times New Roman" w:eastAsia="Times New Roman" w:hAnsi="Times New Roman" w:cs="Times New Roman"/>
        </w:rPr>
        <w:t>справка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Обвинцевым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Обвинцев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рта,</w:t>
      </w:r>
      <w:r>
        <w:rPr>
          <w:rFonts w:ascii="Times New Roman" w:eastAsia="Times New Roman" w:hAnsi="Times New Roman" w:cs="Times New Roman"/>
        </w:rPr>
        <w:t xml:space="preserve"> неустойчивость позы, нарушение речи,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0.592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Обвинцев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о чем собственноручно указал в акте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«согласен»</w:t>
      </w:r>
      <w:r>
        <w:rPr>
          <w:rFonts w:ascii="Times New Roman" w:eastAsia="Times New Roman" w:hAnsi="Times New Roman" w:cs="Times New Roman"/>
        </w:rPr>
        <w:t>, заверив запись своей подписью.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Обвинцева</w:t>
      </w:r>
      <w:r>
        <w:rPr>
          <w:rFonts w:ascii="Times New Roman" w:eastAsia="Times New Roman" w:hAnsi="Times New Roman" w:cs="Times New Roman"/>
        </w:rPr>
        <w:t xml:space="preserve"> Антона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Обвинцеву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</w:rPr>
        <w:t>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</w:t>
      </w:r>
      <w:r>
        <w:rPr>
          <w:rFonts w:ascii="Times New Roman" w:eastAsia="Times New Roman" w:hAnsi="Times New Roman" w:cs="Times New Roman"/>
        </w:rPr>
        <w:t>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603200</w:t>
      </w:r>
      <w:r>
        <w:rPr>
          <w:rFonts w:ascii="Times New Roman" w:eastAsia="Times New Roman" w:hAnsi="Times New Roman" w:cs="Times New Roman"/>
          <w:b/>
          <w:bCs/>
        </w:rPr>
        <w:t>10544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</w:t>
      </w:r>
      <w:r>
        <w:rPr>
          <w:rFonts w:ascii="Times New Roman" w:eastAsia="Times New Roman" w:hAnsi="Times New Roman" w:cs="Times New Roman"/>
        </w:rPr>
        <w:t xml:space="preserve">города окружного </w:t>
      </w:r>
      <w:r>
        <w:rPr>
          <w:rFonts w:ascii="Times New Roman" w:eastAsia="Times New Roman" w:hAnsi="Times New Roman" w:cs="Times New Roman"/>
        </w:rPr>
        <w:t>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5">
    <w:name w:val="cat-UserDefined grp-31 rplc-5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8rplc-36">
    <w:name w:val="cat-UserDefined grp-38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